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Заочная олимпиада физико-технического факультета НГТУ 2016 год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Задачи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1.  Цунами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lang w:val="ru-RU"/>
        </w:rPr>
      </w:pPr>
      <w:r>
        <w:rPr>
          <w:sz w:val="28"/>
          <w:szCs w:val="28"/>
          <w:lang w:val="ru-RU"/>
        </w:rPr>
        <w:t xml:space="preserve">Обвал подводного хребта (обрушилась часть горы объемом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провоцировал цунами. На расстоянии 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 от эпицентра события находится полукруглая бухта радиуса 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, средней глубины 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>. Оценить время прихода цунами в бухту и максимальную высоту волн.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sz w:val="28"/>
          <w:szCs w:val="28"/>
          <w:lang w:val="ru-RU"/>
        </w:rPr>
        <w:t>2.  Падающий ветер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Катабатическими ветрами называются нисходящие потоки, которые формируются из холодных и плотных воздушных масс на возвышенностях, горных плато и ледниках. На Земле есть множество примеров таких ветров: мистраль, дующий с хребта Севенны на средиземноморское побережье Франции, ураганы антарктических долин Мак-Мердо, где скорость ветра может достигать 300 км/ч и другие. Какими могут быть катабатические ветра на других планетах (спутниках планет) солнечной системы? Где они возможны? Стоит ли марсианским первопроходцам опасаться ураганов у подножья вулкана Олимп?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Физик в кинотеатре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На физико-техническом факультете НГТУ учатся не только физики, но и будущие кинооператоры. И это не случайно, ведь знание физики - совсем не лишнее для кинематографиста. Например, в фильме «Интерстеллар» 2014 года содержится множество наукоемких деталей, предположений и поворотов сюжета. Попробуйте посмотреть этот замечательный фильм глазами ученого и критика. Какие моменты вы считаете неправдоподобными, </w:t>
      </w:r>
      <w:bookmarkStart w:id="0" w:name="__DdeLink__80_1458687295"/>
      <w:r>
        <w:rPr>
          <w:sz w:val="28"/>
          <w:szCs w:val="28"/>
          <w:lang w:val="ru-RU"/>
        </w:rPr>
        <w:t>противоречащими</w:t>
      </w:r>
      <w:bookmarkEnd w:id="0"/>
      <w:r>
        <w:rPr>
          <w:sz w:val="28"/>
          <w:szCs w:val="28"/>
          <w:lang w:val="ru-RU"/>
        </w:rPr>
        <w:t xml:space="preserve"> известным законам физики или просто слишком смелыми? И почему?</w:t>
      </w:r>
    </w:p>
    <w:p>
      <w:pPr>
        <w:pStyle w:val="Normal"/>
        <w:rPr/>
      </w:pPr>
      <w:r>
        <w:rPr/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07f"/>
    <w:pPr>
      <w:widowControl w:val="false"/>
      <w:bidi w:val="0"/>
      <w:jc w:val="left"/>
    </w:pPr>
    <w:rPr>
      <w:rFonts w:ascii="Times New Roman" w:hAnsi="Times New Roman" w:eastAsia="SimSun" w:cs="Times New Roman"/>
      <w:color w:val="00000A"/>
      <w:sz w:val="21"/>
      <w:szCs w:val="20"/>
      <w:lang w:val="en-US" w:eastAsia="zh-CN" w:bidi="ar-SA"/>
    </w:rPr>
  </w:style>
  <w:style w:type="paragraph" w:styleId="1">
    <w:name w:val="Заголовок 1"/>
    <w:basedOn w:val="Normal"/>
    <w:rsid w:val="00b8607f"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Заголовок 2"/>
    <w:basedOn w:val="Normal"/>
    <w:rsid w:val="00b8607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Заголовок 3"/>
    <w:basedOn w:val="Normal"/>
    <w:rsid w:val="00b8607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Заголовок 4"/>
    <w:basedOn w:val="Normal"/>
    <w:rsid w:val="00b8607f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Заголовок 5"/>
    <w:basedOn w:val="Normal"/>
    <w:rsid w:val="00b8607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Заголовок 6"/>
    <w:basedOn w:val="Normal"/>
    <w:rsid w:val="00b8607f"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Заголовок 7"/>
    <w:basedOn w:val="Normal"/>
    <w:rsid w:val="00b8607f"/>
    <w:pPr>
      <w:keepNext/>
      <w:keepLines/>
      <w:spacing w:before="240" w:after="60"/>
      <w:outlineLvl w:val="6"/>
    </w:pPr>
    <w:rPr>
      <w:sz w:val="24"/>
    </w:rPr>
  </w:style>
  <w:style w:type="paragraph" w:styleId="8">
    <w:name w:val="Заголовок 8"/>
    <w:basedOn w:val="Normal"/>
    <w:rsid w:val="00b8607f"/>
    <w:pPr>
      <w:keepNext/>
      <w:keepLines/>
      <w:spacing w:before="240" w:after="60"/>
      <w:outlineLvl w:val="7"/>
    </w:pPr>
    <w:rPr>
      <w:i/>
      <w:sz w:val="24"/>
    </w:rPr>
  </w:style>
  <w:style w:type="paragraph" w:styleId="9">
    <w:name w:val="Заголовок 9"/>
    <w:basedOn w:val="Normal"/>
    <w:rsid w:val="00b8607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5">
    <w:name w:val="Заголовок"/>
    <w:basedOn w:val="Normal"/>
    <w:next w:val="Style6"/>
    <w:qFormat/>
    <w:pPr>
      <w:keepNext/>
      <w:spacing w:before="240" w:after="120"/>
    </w:pPr>
    <w:rPr>
      <w:rFonts w:ascii="Liberation Sans" w:hAnsi="Liberation Sans" w:eastAsia="FZSongS-Extended" w:cs="FreeSans"/>
      <w:sz w:val="28"/>
      <w:szCs w:val="28"/>
    </w:rPr>
  </w:style>
  <w:style w:type="paragraph" w:styleId="Style6">
    <w:name w:val="Основной текст"/>
    <w:basedOn w:val="Normal"/>
    <w:rsid w:val="00b8607f"/>
    <w:pPr>
      <w:spacing w:lineRule="auto" w:line="288" w:before="0" w:after="140"/>
    </w:pPr>
    <w:rPr/>
  </w:style>
  <w:style w:type="paragraph" w:styleId="Style7">
    <w:name w:val="Список"/>
    <w:basedOn w:val="Style6"/>
    <w:rsid w:val="00b8607f"/>
    <w:pPr/>
    <w:rPr>
      <w:rFonts w:cs="FreeSans"/>
    </w:rPr>
  </w:style>
  <w:style w:type="paragraph" w:styleId="Style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FreeSans"/>
    </w:rPr>
  </w:style>
  <w:style w:type="paragraph" w:styleId="11" w:customStyle="1">
    <w:name w:val="Заголовок1"/>
    <w:basedOn w:val="Normal"/>
    <w:qFormat/>
    <w:rsid w:val="00b8607f"/>
    <w:pPr>
      <w:keepNext/>
      <w:spacing w:before="240" w:after="120"/>
    </w:pPr>
    <w:rPr>
      <w:rFonts w:ascii="Liberation Sans" w:hAnsi="Liberation Sans" w:eastAsia="FZSongS-Extended" w:cs="FreeSans"/>
      <w:sz w:val="28"/>
      <w:szCs w:val="28"/>
    </w:rPr>
  </w:style>
  <w:style w:type="paragraph" w:styleId="Style10" w:customStyle="1">
    <w:name w:val="Заглавие"/>
    <w:basedOn w:val="11"/>
    <w:rsid w:val="00b8607f"/>
    <w:pPr/>
    <w:rPr/>
  </w:style>
  <w:style w:type="paragraph" w:styleId="Indexheading">
    <w:name w:val="index heading"/>
    <w:basedOn w:val="Normal"/>
    <w:qFormat/>
    <w:rsid w:val="00b8607f"/>
    <w:pPr>
      <w:suppressLineNumbers/>
    </w:pPr>
    <w:rPr>
      <w:rFonts w:cs="FreeSans"/>
    </w:rPr>
  </w:style>
  <w:style w:type="paragraph" w:styleId="Style11">
    <w:name w:val="Нижний колонтитул"/>
    <w:basedOn w:val="Normal"/>
    <w:rsid w:val="00b8607f"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Style12">
    <w:name w:val="Верхний колонтитул"/>
    <w:basedOn w:val="Normal"/>
    <w:rsid w:val="00b8607f"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Style13" w:customStyle="1">
    <w:name w:val="Блочная цитата"/>
    <w:basedOn w:val="Normal"/>
    <w:qFormat/>
    <w:rsid w:val="00b8607f"/>
    <w:pPr/>
    <w:rPr/>
  </w:style>
  <w:style w:type="paragraph" w:styleId="Style14">
    <w:name w:val="Подзаголовок"/>
    <w:basedOn w:val="11"/>
    <w:rsid w:val="00b8607f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LibreOffice/5.0.2.2$Linux_X86_64 LibreOffice_project/00m0$Build-2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2015-11-12T15:35:00Z</dcterms:created>
  <dc:creator>korel</dc:creator>
  <dc:language>ru-RU</dc:language>
  <dcterms:modified xsi:type="dcterms:W3CDTF">2016-01-18T14:46:21Z</dcterms:modified>
  <cp:revision>9</cp:revision>
  <dc:title>Оценить максимальную высоту волн цунами в полукруглой бухте радиуса r, если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1033-9.1.0.4961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